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F5" w:rsidRDefault="00DD0BF5" w:rsidP="00DD0BF5">
      <w:pPr>
        <w:pStyle w:val="Pa34"/>
        <w:ind w:left="560" w:hanging="280"/>
        <w:jc w:val="both"/>
        <w:rPr>
          <w:color w:val="000000"/>
          <w:sz w:val="22"/>
          <w:szCs w:val="22"/>
        </w:rPr>
      </w:pPr>
      <w:r>
        <w:rPr>
          <w:rStyle w:val="A5"/>
        </w:rPr>
        <w:t xml:space="preserve">Gaceta Oficial de la República </w:t>
      </w:r>
    </w:p>
    <w:p w:rsidR="00DD0BF5" w:rsidRDefault="00DD0BF5" w:rsidP="00DD0BF5">
      <w:pPr>
        <w:pStyle w:val="Pa18"/>
        <w:ind w:left="560"/>
        <w:jc w:val="center"/>
        <w:rPr>
          <w:color w:val="000000"/>
          <w:sz w:val="20"/>
          <w:szCs w:val="20"/>
        </w:rPr>
      </w:pPr>
      <w:r>
        <w:rPr>
          <w:rStyle w:val="A2"/>
        </w:rPr>
        <w:t xml:space="preserve">GOC-2024-O7 </w:t>
      </w:r>
    </w:p>
    <w:p w:rsidR="00DD0BF5" w:rsidRDefault="00DD0BF5" w:rsidP="00DD0BF5">
      <w:pPr>
        <w:pStyle w:val="Pa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22/01/2024 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DD0BF5" w:rsidRDefault="00DD0BF5" w:rsidP="00342041">
      <w:pPr>
        <w:pStyle w:val="Pa14"/>
        <w:jc w:val="center"/>
        <w:rPr>
          <w:b/>
          <w:bCs/>
          <w:color w:val="000000"/>
          <w:sz w:val="23"/>
          <w:szCs w:val="23"/>
        </w:rPr>
      </w:pPr>
    </w:p>
    <w:p w:rsidR="00342041" w:rsidRDefault="00342041" w:rsidP="00342041">
      <w:pPr>
        <w:pStyle w:val="Pa14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De los requisitos para categorías científicas </w:t>
      </w:r>
    </w:p>
    <w:p w:rsidR="00342041" w:rsidRPr="00342041" w:rsidRDefault="00342041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  <w:r w:rsidRPr="00342041">
        <w:rPr>
          <w:b/>
          <w:color w:val="000000"/>
          <w:sz w:val="23"/>
          <w:szCs w:val="23"/>
        </w:rPr>
        <w:t xml:space="preserve">Artículo 12. Los requisitos para otorgar la categoría de </w:t>
      </w:r>
      <w:r w:rsidRPr="00DD0BF5">
        <w:rPr>
          <w:b/>
          <w:color w:val="000000"/>
          <w:sz w:val="23"/>
          <w:szCs w:val="23"/>
          <w:highlight w:val="yellow"/>
        </w:rPr>
        <w:t>Investigador Titular</w:t>
      </w:r>
      <w:r w:rsidRPr="00342041">
        <w:rPr>
          <w:b/>
          <w:color w:val="000000"/>
          <w:sz w:val="23"/>
          <w:szCs w:val="23"/>
        </w:rPr>
        <w:t xml:space="preserve"> son los siguientes: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>a) Obtener resultados científicos de forma sistemática, introducidos con efectos concre</w:t>
      </w:r>
      <w:r>
        <w:rPr>
          <w:color w:val="000000"/>
          <w:sz w:val="23"/>
          <w:szCs w:val="23"/>
        </w:rPr>
        <w:softHyphen/>
        <w:t xml:space="preserve">tos y satisfactorios en el desarrollo económico, político, científico o social del país; 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b) tener capacidad de integración en el análisis de los resultados científicos en forma sostenida;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c) poseer un nivel científico actualizado, protagonismo y sistematicidad, a través de los resultados de su trabajo en la investigación científica, con trabajos presentados en eventos y no menos de quince publicaciones nacionales o extranjeras en total en revistas reconocidas, vinculadas con sus resultados científicos y su especialidad, y del total, no menos de tres en los últimos cinco años, o dos patentes concedidas en ese período;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d) tener dominio de un idioma extranjero y conocimiento de otro;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e) tener conocimiento y dominio de los problemas sociales de la ciencia y la tecnología;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f) tener un desempeño científico satisfactorio, expresado en tres evaluaciones anuales precedentes de su trabajo en el cargo o actividad científica que desempeña; y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g) poseer el grado científico de doctor en ciencias o de doctor en determinada área del conocimiento y, demostrar su contribución a la formación de otros investigadores y profesionales, tanto de nuestro país, como de otros países, en diplomados, maes</w:t>
      </w:r>
      <w:r>
        <w:rPr>
          <w:color w:val="000000"/>
          <w:sz w:val="23"/>
          <w:szCs w:val="23"/>
        </w:rPr>
        <w:softHyphen/>
        <w:t xml:space="preserve">trías, conferencias, cursos de posgrado y otras actividades de docencia de nivel superior. </w:t>
      </w:r>
    </w:p>
    <w:p w:rsidR="00DD0BF5" w:rsidRDefault="00DD0BF5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</w:p>
    <w:p w:rsidR="00342041" w:rsidRPr="00DD0BF5" w:rsidRDefault="00342041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  <w:r w:rsidRPr="00DD0BF5">
        <w:rPr>
          <w:b/>
          <w:color w:val="000000"/>
          <w:sz w:val="23"/>
          <w:szCs w:val="23"/>
        </w:rPr>
        <w:t xml:space="preserve">Artículo 14. Los requisitos para otorgar la categoría de </w:t>
      </w:r>
      <w:r w:rsidRPr="00DD0BF5">
        <w:rPr>
          <w:b/>
          <w:color w:val="000000"/>
          <w:sz w:val="23"/>
          <w:szCs w:val="23"/>
          <w:highlight w:val="yellow"/>
        </w:rPr>
        <w:t>Investigador Auxiliar</w:t>
      </w:r>
      <w:r w:rsidRPr="00DD0BF5">
        <w:rPr>
          <w:b/>
          <w:color w:val="000000"/>
          <w:sz w:val="23"/>
          <w:szCs w:val="23"/>
        </w:rPr>
        <w:t xml:space="preserve"> son los siguientes: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>a) Obtener resultados científicos satisfactorios de forma sistemática, revertidos en el desarrollo económico, político, científico o social del país;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b) poseer un nivel científico actualizado, protagonismo y sistematicidad, a través de los resultados de su trabajo en la investigación científica, con trabajos presentados en eventos y no menos de diez publicaciones nacionales o extranjeras en total, en revistas reconocidas vinculadas con sus resultados científicos y su especialidad, de ellas, no menos de tres en los últimos cinco años o dos patentes concedidas en este período;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c) tener dominio de un idioma extranjero, superación autodidacta y otros estudios reali</w:t>
      </w:r>
      <w:r>
        <w:rPr>
          <w:color w:val="000000"/>
          <w:sz w:val="23"/>
          <w:szCs w:val="23"/>
        </w:rPr>
        <w:softHyphen/>
        <w:t xml:space="preserve">zados periódica y sistemáticamente, necesarios para su desarrollo en la especialidad;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d) tener conocimiento y dominio de los problemas sociales de la ciencia y la tecnología;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e) tener un desempeño científico satisfactorio, expresado en tres evaluaciones anuales precedentes de su trabajo, en el cargo o actividad científica que desempeña; y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f) contribuir a la formación de otros investigadores y profesionales. </w:t>
      </w:r>
    </w:p>
    <w:p w:rsidR="00DD0BF5" w:rsidRDefault="00DD0BF5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</w:p>
    <w:p w:rsidR="00342041" w:rsidRPr="00DD0BF5" w:rsidRDefault="00342041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  <w:r w:rsidRPr="00DD0BF5">
        <w:rPr>
          <w:b/>
          <w:color w:val="000000"/>
          <w:sz w:val="23"/>
          <w:szCs w:val="23"/>
        </w:rPr>
        <w:t xml:space="preserve">Artículo 16.1. Los requisitos para otorgar la categoría de </w:t>
      </w:r>
      <w:r w:rsidRPr="00DD0BF5">
        <w:rPr>
          <w:b/>
          <w:color w:val="000000"/>
          <w:sz w:val="23"/>
          <w:szCs w:val="23"/>
          <w:highlight w:val="yellow"/>
        </w:rPr>
        <w:t>Investigador Agregado</w:t>
      </w:r>
      <w:r w:rsidRPr="00DD0BF5">
        <w:rPr>
          <w:b/>
          <w:color w:val="000000"/>
          <w:sz w:val="23"/>
          <w:szCs w:val="23"/>
        </w:rPr>
        <w:t xml:space="preserve"> son los siguientes: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a) Tener aptitud y eficiencia en la actividad de investigación, a través de resultados concretos en su trabajo; </w:t>
      </w:r>
    </w:p>
    <w:p w:rsidR="00342041" w:rsidRDefault="00342041" w:rsidP="00DD0BF5">
      <w:pPr>
        <w:pStyle w:val="Pa34"/>
        <w:ind w:left="56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>b) tener capacidad en la superación individual, a través de las diversas modalidades de estudios de posgrado, la superación autodidacta, y otros estudios realizados periódica y sistemáticamente, necesarios para su desarrollo en la especialidad, culminados con la presentación y defensa de trabajos de su especialidad ante el órgano científico de la entidad;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c) poseer un nivel científico actualizado, a través de los resultados de su trabajo en la investigación, con informes técnicos elaborados, trabajos presentados en eventos y, al </w:t>
      </w:r>
      <w:r>
        <w:rPr>
          <w:color w:val="000000"/>
          <w:sz w:val="23"/>
          <w:szCs w:val="23"/>
        </w:rPr>
        <w:lastRenderedPageBreak/>
        <w:t>menos, tres publicaciones nacionales y extranjeras en total en revistas reconoci</w:t>
      </w:r>
      <w:r>
        <w:rPr>
          <w:color w:val="000000"/>
          <w:sz w:val="23"/>
          <w:szCs w:val="23"/>
        </w:rPr>
        <w:softHyphen/>
        <w:t xml:space="preserve">das, de ellas dos en los últimos 5 años o una patente concedida;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d) dominar un idioma extranjero y otros estudios realizados periódica y sistemática</w:t>
      </w:r>
      <w:r>
        <w:rPr>
          <w:color w:val="000000"/>
          <w:sz w:val="23"/>
          <w:szCs w:val="23"/>
        </w:rPr>
        <w:softHyphen/>
        <w:t xml:space="preserve">mente, necesarios para su desarrollo en la especialidad;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e) tener conocimiento y dominio de los problemas sociales de la ciencia y la tecno</w:t>
      </w:r>
      <w:r>
        <w:rPr>
          <w:color w:val="000000"/>
          <w:sz w:val="23"/>
          <w:szCs w:val="23"/>
        </w:rPr>
        <w:softHyphen/>
        <w:t xml:space="preserve">logía; y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f) tener un desempeño científico satisfactorio, expresado en las evaluaciones de su trabajo en el cargo o actividad científico tecnológica que desempeña. </w:t>
      </w:r>
    </w:p>
    <w:p w:rsidR="00342041" w:rsidRDefault="00342041" w:rsidP="00342041">
      <w:pPr>
        <w:pStyle w:val="Pa17"/>
        <w:ind w:firstLine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En casos de recién graduados con el período de adiestramiento ya concluido, y una evaluación excepcionalmente positiva, con desempeño muy destacado, premios recibidos en ese período y como estudiante, se pueden considerar aceptar solo dos evaluaciones. </w:t>
      </w:r>
    </w:p>
    <w:p w:rsidR="00DD0BF5" w:rsidRDefault="00DD0BF5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</w:p>
    <w:p w:rsidR="00342041" w:rsidRPr="00DD0BF5" w:rsidRDefault="00342041" w:rsidP="00342041">
      <w:pPr>
        <w:pStyle w:val="Pa17"/>
        <w:ind w:firstLine="280"/>
        <w:jc w:val="both"/>
        <w:rPr>
          <w:b/>
          <w:color w:val="000000"/>
          <w:sz w:val="23"/>
          <w:szCs w:val="23"/>
        </w:rPr>
      </w:pPr>
      <w:r w:rsidRPr="00DD0BF5">
        <w:rPr>
          <w:b/>
          <w:color w:val="000000"/>
          <w:sz w:val="23"/>
          <w:szCs w:val="23"/>
        </w:rPr>
        <w:t xml:space="preserve">Artículo 18. Los requisitos para otorgar la categoría de </w:t>
      </w:r>
      <w:r w:rsidRPr="00DD0BF5">
        <w:rPr>
          <w:b/>
          <w:color w:val="000000"/>
          <w:sz w:val="23"/>
          <w:szCs w:val="23"/>
          <w:highlight w:val="yellow"/>
        </w:rPr>
        <w:t>Aspirante a Investigador</w:t>
      </w:r>
      <w:r w:rsidRPr="00DD0BF5">
        <w:rPr>
          <w:b/>
          <w:color w:val="000000"/>
          <w:sz w:val="23"/>
          <w:szCs w:val="23"/>
        </w:rPr>
        <w:t xml:space="preserve"> son los siguientes: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a) Demostrar capacidad para el trabajo independiente de búsqueda de bibliografía, así como para </w:t>
      </w:r>
      <w:proofErr w:type="gramStart"/>
      <w:r>
        <w:rPr>
          <w:color w:val="000000"/>
          <w:sz w:val="23"/>
          <w:szCs w:val="23"/>
        </w:rPr>
        <w:t>la</w:t>
      </w:r>
      <w:proofErr w:type="gramEnd"/>
      <w:r>
        <w:rPr>
          <w:color w:val="000000"/>
          <w:sz w:val="23"/>
          <w:szCs w:val="23"/>
        </w:rPr>
        <w:t xml:space="preserve"> auto preparación en las técnicas relacionadas con su especialidad;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b) demostrar durante su etapa laboral, aptitud y actitud para la actividad de ciencia, tecnología e innovación, a través de los resultados de su trabajo en la investigación, con al menos una publicación en revista científica o en una memoria de evento cien</w:t>
      </w:r>
      <w:r>
        <w:rPr>
          <w:color w:val="000000"/>
          <w:sz w:val="23"/>
          <w:szCs w:val="23"/>
        </w:rPr>
        <w:softHyphen/>
        <w:t xml:space="preserve">tífico aceptada por su comité científico;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c) participar en eventos científicos nacionales como autor o ponente de trabajos; y </w:t>
      </w:r>
    </w:p>
    <w:p w:rsidR="00342041" w:rsidRDefault="00342041" w:rsidP="00342041">
      <w:pPr>
        <w:pStyle w:val="Pa34"/>
        <w:ind w:left="560" w:hanging="2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d) cumplir con resultados satisfactorios en su trabajo, un período de complementación y adiestramiento en la actividad de investigación, una vez graduado de nivel superior. </w:t>
      </w:r>
      <w:bookmarkStart w:id="0" w:name="_GoBack"/>
      <w:bookmarkEnd w:id="0"/>
    </w:p>
    <w:sectPr w:rsidR="00342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41"/>
    <w:rsid w:val="00013BFD"/>
    <w:rsid w:val="00342041"/>
    <w:rsid w:val="00D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447C-B208-491E-9EDF-45B5E37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next w:val="Normal"/>
    <w:uiPriority w:val="99"/>
    <w:rsid w:val="0034204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34204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34204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342041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342041"/>
    <w:rPr>
      <w:b/>
      <w:bCs/>
      <w:color w:val="000000"/>
      <w:sz w:val="22"/>
      <w:szCs w:val="22"/>
    </w:rPr>
  </w:style>
  <w:style w:type="paragraph" w:customStyle="1" w:styleId="Pa18">
    <w:name w:val="Pa18"/>
    <w:basedOn w:val="Normal"/>
    <w:next w:val="Normal"/>
    <w:uiPriority w:val="99"/>
    <w:rsid w:val="0034204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342041"/>
    <w:rPr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42041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42041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</dc:creator>
  <cp:keywords/>
  <dc:description/>
  <cp:lastModifiedBy>Suse</cp:lastModifiedBy>
  <cp:revision>1</cp:revision>
  <dcterms:created xsi:type="dcterms:W3CDTF">2024-01-26T01:15:00Z</dcterms:created>
  <dcterms:modified xsi:type="dcterms:W3CDTF">2024-01-26T01:35:00Z</dcterms:modified>
</cp:coreProperties>
</file>